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240"/>
        <w:gridCol w:w="5860"/>
        <w:gridCol w:w="920"/>
        <w:gridCol w:w="1120"/>
        <w:gridCol w:w="1340"/>
        <w:gridCol w:w="1440"/>
        <w:gridCol w:w="1440"/>
      </w:tblGrid>
      <w:tr w:rsidR="00296F98" w:rsidRPr="00296F98" w:rsidTr="00296F98">
        <w:trPr>
          <w:trHeight w:val="24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pt-BR"/>
              </w:rPr>
              <w:t>Planilha de Orçamento Analítico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96F98" w:rsidRPr="00296F98" w:rsidTr="00296F98">
        <w:trPr>
          <w:trHeight w:val="24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96F98" w:rsidRPr="00296F98" w:rsidTr="00296F98">
        <w:trPr>
          <w:trHeight w:val="439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Obra</w:t>
            </w:r>
          </w:p>
        </w:tc>
        <w:tc>
          <w:tcPr>
            <w:tcW w:w="9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200" w:firstLine="442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CONSTRUÇÃO DO MURO DE PROTEÇÃO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Contrato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</w:tr>
      <w:tr w:rsidR="00296F98" w:rsidRPr="00296F98" w:rsidTr="00296F98">
        <w:trPr>
          <w:trHeight w:val="43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Local</w:t>
            </w:r>
          </w:p>
        </w:tc>
        <w:tc>
          <w:tcPr>
            <w:tcW w:w="9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200" w:firstLine="442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POVOADO BREJO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SINAPI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REFERÊNCIA</w:t>
            </w:r>
            <w:proofErr w:type="gramStart"/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</w:t>
            </w:r>
            <w:proofErr w:type="gramEnd"/>
            <w:r w:rsidRPr="00296F98">
              <w:rPr>
                <w:rFonts w:ascii="Century Gothic" w:eastAsia="Times New Roman" w:hAnsi="Century Gothic" w:cs="Arial"/>
                <w:lang w:eastAsia="pt-BR"/>
              </w:rPr>
              <w:t>ABRIL 2015</w:t>
            </w:r>
          </w:p>
        </w:tc>
      </w:tr>
      <w:tr w:rsidR="00296F98" w:rsidRPr="00296F98" w:rsidTr="00296F98">
        <w:trPr>
          <w:trHeight w:val="43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Serviço</w:t>
            </w:r>
          </w:p>
        </w:tc>
        <w:tc>
          <w:tcPr>
            <w:tcW w:w="9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200" w:firstLine="442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Quantitativo e Orçamento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Data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03/06/2015</w:t>
            </w:r>
          </w:p>
        </w:tc>
      </w:tr>
      <w:tr w:rsidR="00296F98" w:rsidRPr="00296F98" w:rsidTr="00296F98">
        <w:trPr>
          <w:trHeight w:val="300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ITEM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lang w:eastAsia="pt-BR"/>
              </w:rPr>
              <w:t>Fonte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lang w:eastAsia="pt-BR"/>
              </w:rPr>
              <w:t>Cód. Sistema Preços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DISCRIMINAÇÃO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UNID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QUANT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VALORES (R$)</w:t>
            </w:r>
          </w:p>
        </w:tc>
      </w:tr>
      <w:tr w:rsidR="00296F98" w:rsidRPr="00296F98" w:rsidTr="00296F98">
        <w:trPr>
          <w:trHeight w:val="300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UNITÁRIO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TOTAL C/BDI</w:t>
            </w:r>
          </w:p>
        </w:tc>
      </w:tr>
      <w:tr w:rsidR="00296F98" w:rsidRPr="00296F98" w:rsidTr="00296F98">
        <w:trPr>
          <w:trHeight w:val="300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lang w:eastAsia="pt-BR"/>
              </w:rPr>
              <w:t>25,00%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1.0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SERVIÇOS</w:t>
            </w:r>
            <w:proofErr w:type="gramStart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</w:t>
            </w:r>
            <w:proofErr w:type="gramEnd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PRELIMINARES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spellStart"/>
            <w:r w:rsidRPr="00296F98">
              <w:rPr>
                <w:rFonts w:ascii="Century Gothic" w:eastAsia="Times New Roman" w:hAnsi="Century Gothic" w:cs="Arial"/>
                <w:lang w:eastAsia="pt-BR"/>
              </w:rPr>
              <w:t>Sinapi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74077/002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Locação da obra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    2,97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 415,80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 519,75 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proofErr w:type="spellStart"/>
            <w:proofErr w:type="gramStart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Sub-total</w:t>
            </w:r>
            <w:proofErr w:type="spellEnd"/>
            <w:proofErr w:type="gramEnd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     415,80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     519,75 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MOVIMENTO DE TERRA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spellStart"/>
            <w:r w:rsidRPr="00296F98">
              <w:rPr>
                <w:rFonts w:ascii="Century Gothic" w:eastAsia="Times New Roman" w:hAnsi="Century Gothic" w:cs="Arial"/>
                <w:lang w:eastAsia="pt-BR"/>
              </w:rPr>
              <w:t>Sinapi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73447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Escavação manual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gramStart"/>
            <w:r w:rsidRPr="00296F98">
              <w:rPr>
                <w:rFonts w:ascii="Century Gothic" w:eastAsia="Times New Roman" w:hAnsi="Century Gothic" w:cs="Arial"/>
                <w:lang w:eastAsia="pt-BR"/>
              </w:rPr>
              <w:t>m3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33,60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  34,46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1.157,86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1.447,33 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spellStart"/>
            <w:r w:rsidRPr="00296F98">
              <w:rPr>
                <w:rFonts w:ascii="Century Gothic" w:eastAsia="Times New Roman" w:hAnsi="Century Gothic" w:cs="Arial"/>
                <w:lang w:eastAsia="pt-BR"/>
              </w:rPr>
              <w:t>Sinapi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74255/003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Bota fora (carga manual em caminhão basculante)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gramStart"/>
            <w:r w:rsidRPr="00296F98">
              <w:rPr>
                <w:rFonts w:ascii="Century Gothic" w:eastAsia="Times New Roman" w:hAnsi="Century Gothic" w:cs="Arial"/>
                <w:lang w:eastAsia="pt-BR"/>
              </w:rPr>
              <w:t>m3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33,60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  22,25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 747,60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 934,50 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proofErr w:type="spellStart"/>
            <w:proofErr w:type="gramStart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Sub-total</w:t>
            </w:r>
            <w:proofErr w:type="spellEnd"/>
            <w:proofErr w:type="gramEnd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  1.905,46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  2.381,83 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proofErr w:type="gramStart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INFRA ESTRUTURA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3.1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spellStart"/>
            <w:r w:rsidRPr="00296F98">
              <w:rPr>
                <w:rFonts w:ascii="Century Gothic" w:eastAsia="Times New Roman" w:hAnsi="Century Gothic" w:cs="Arial"/>
                <w:lang w:eastAsia="pt-BR"/>
              </w:rPr>
              <w:t>Sinapi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6122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Fundação em pedra argamassada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gramStart"/>
            <w:r w:rsidRPr="00296F98">
              <w:rPr>
                <w:rFonts w:ascii="Century Gothic" w:eastAsia="Times New Roman" w:hAnsi="Century Gothic" w:cs="Arial"/>
                <w:lang w:eastAsia="pt-BR"/>
              </w:rPr>
              <w:t>m3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33,60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</w:t>
            </w:r>
            <w:r w:rsidRPr="00296F98">
              <w:rPr>
                <w:rFonts w:ascii="Century Gothic" w:eastAsia="Times New Roman" w:hAnsi="Century Gothic" w:cs="Arial"/>
                <w:lang w:eastAsia="pt-BR"/>
              </w:rPr>
              <w:lastRenderedPageBreak/>
              <w:t xml:space="preserve">303,04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lastRenderedPageBreak/>
              <w:t xml:space="preserve">     10.182,14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12.727,68 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lastRenderedPageBreak/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spellStart"/>
            <w:r w:rsidRPr="00296F98">
              <w:rPr>
                <w:rFonts w:ascii="Century Gothic" w:eastAsia="Times New Roman" w:hAnsi="Century Gothic" w:cs="Arial"/>
                <w:lang w:eastAsia="pt-BR"/>
              </w:rPr>
              <w:t>Sinapi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73935/002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Baldrame em tijolo 06 furos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gramStart"/>
            <w:r w:rsidRPr="00296F98">
              <w:rPr>
                <w:rFonts w:ascii="Century Gothic" w:eastAsia="Times New Roman" w:hAnsi="Century Gothic" w:cs="Arial"/>
                <w:lang w:eastAsia="pt-BR"/>
              </w:rPr>
              <w:t>m3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42,00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  53,51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2.247,42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2.809,28 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spellStart"/>
            <w:r w:rsidRPr="00296F98">
              <w:rPr>
                <w:rFonts w:ascii="Century Gothic" w:eastAsia="Times New Roman" w:hAnsi="Century Gothic" w:cs="Arial"/>
                <w:lang w:eastAsia="pt-BR"/>
              </w:rPr>
              <w:t>Sinapi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73361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Concreto ciclópico p/bloco a cada 3,00m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gramStart"/>
            <w:r w:rsidRPr="00296F98">
              <w:rPr>
                <w:rFonts w:ascii="Century Gothic" w:eastAsia="Times New Roman" w:hAnsi="Century Gothic" w:cs="Arial"/>
                <w:lang w:eastAsia="pt-BR"/>
              </w:rPr>
              <w:t>m3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30,08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331,19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9.962,20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12.452,75 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spellStart"/>
            <w:r w:rsidRPr="00296F98">
              <w:rPr>
                <w:rFonts w:ascii="Century Gothic" w:eastAsia="Times New Roman" w:hAnsi="Century Gothic" w:cs="Arial"/>
                <w:lang w:eastAsia="pt-BR"/>
              </w:rPr>
              <w:t>Sinapi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73346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Concreto armado p/cintas superior amarração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gramStart"/>
            <w:r w:rsidRPr="00296F98">
              <w:rPr>
                <w:rFonts w:ascii="Century Gothic" w:eastAsia="Times New Roman" w:hAnsi="Century Gothic" w:cs="Arial"/>
                <w:lang w:eastAsia="pt-BR"/>
              </w:rPr>
              <w:t>m3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1,68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1.641,90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2.758,39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3.447,99 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proofErr w:type="spellStart"/>
            <w:proofErr w:type="gramStart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Sub-total</w:t>
            </w:r>
            <w:proofErr w:type="spellEnd"/>
            <w:proofErr w:type="gramEnd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25.150,15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31.437,70 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SUPERESTRUTURA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4.1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spellStart"/>
            <w:r w:rsidRPr="00296F98">
              <w:rPr>
                <w:rFonts w:ascii="Century Gothic" w:eastAsia="Times New Roman" w:hAnsi="Century Gothic" w:cs="Arial"/>
                <w:lang w:eastAsia="pt-BR"/>
              </w:rPr>
              <w:t>Sinapi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73995/001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Concreto armado para pilares, vigas e </w:t>
            </w:r>
            <w:proofErr w:type="gramStart"/>
            <w:r w:rsidRPr="00296F98">
              <w:rPr>
                <w:rFonts w:ascii="Century Gothic" w:eastAsia="Times New Roman" w:hAnsi="Century Gothic" w:cs="Arial"/>
                <w:lang w:eastAsia="pt-BR"/>
              </w:rPr>
              <w:t>vergas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gramStart"/>
            <w:r w:rsidRPr="00296F98">
              <w:rPr>
                <w:rFonts w:ascii="Century Gothic" w:eastAsia="Times New Roman" w:hAnsi="Century Gothic" w:cs="Arial"/>
                <w:lang w:eastAsia="pt-BR"/>
              </w:rPr>
              <w:t>m3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4,63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1.641,90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7.602,00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9.502,50 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proofErr w:type="spellStart"/>
            <w:proofErr w:type="gramStart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Sub-total</w:t>
            </w:r>
            <w:proofErr w:type="spellEnd"/>
            <w:proofErr w:type="gramEnd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  7.602,00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  9.502,50 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PAREDES E PAINÉIS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</w:tr>
      <w:tr w:rsidR="00296F98" w:rsidRPr="00296F98" w:rsidTr="00296F98">
        <w:trPr>
          <w:trHeight w:val="6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5.1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spellStart"/>
            <w:r w:rsidRPr="00296F98">
              <w:rPr>
                <w:rFonts w:ascii="Century Gothic" w:eastAsia="Times New Roman" w:hAnsi="Century Gothic" w:cs="Arial"/>
                <w:lang w:eastAsia="pt-BR"/>
              </w:rPr>
              <w:t>Sinapi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87472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Alvenaria de tijolo cerâmico 1/2 vez </w:t>
            </w:r>
            <w:proofErr w:type="spellStart"/>
            <w:r w:rsidRPr="00296F98">
              <w:rPr>
                <w:rFonts w:ascii="Century Gothic" w:eastAsia="Times New Roman" w:hAnsi="Century Gothic" w:cs="Arial"/>
                <w:lang w:eastAsia="pt-BR"/>
              </w:rPr>
              <w:t>assent</w:t>
            </w:r>
            <w:proofErr w:type="spellEnd"/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. </w:t>
            </w:r>
            <w:proofErr w:type="gramStart"/>
            <w:r w:rsidRPr="00296F98">
              <w:rPr>
                <w:rFonts w:ascii="Century Gothic" w:eastAsia="Times New Roman" w:hAnsi="Century Gothic" w:cs="Arial"/>
                <w:lang w:eastAsia="pt-BR"/>
              </w:rPr>
              <w:t>c</w:t>
            </w:r>
            <w:proofErr w:type="gramEnd"/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/arg. </w:t>
            </w:r>
            <w:proofErr w:type="gramStart"/>
            <w:r w:rsidRPr="00296F98">
              <w:rPr>
                <w:rFonts w:ascii="Century Gothic" w:eastAsia="Times New Roman" w:hAnsi="Century Gothic" w:cs="Arial"/>
                <w:lang w:eastAsia="pt-BR"/>
              </w:rPr>
              <w:t>1:2:</w:t>
            </w:r>
            <w:proofErr w:type="gramEnd"/>
            <w:r w:rsidRPr="00296F98">
              <w:rPr>
                <w:rFonts w:ascii="Century Gothic" w:eastAsia="Times New Roman" w:hAnsi="Century Gothic" w:cs="Arial"/>
                <w:lang w:eastAsia="pt-B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gramStart"/>
            <w:r w:rsidRPr="00296F98">
              <w:rPr>
                <w:rFonts w:ascii="Century Gothic" w:eastAsia="Times New Roman" w:hAnsi="Century Gothic" w:cs="Arial"/>
                <w:lang w:eastAsia="pt-BR"/>
              </w:rPr>
              <w:t>m2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322,00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  30,32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9.763,04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12.203,80 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proofErr w:type="spellStart"/>
            <w:proofErr w:type="gramStart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Sub-total</w:t>
            </w:r>
            <w:proofErr w:type="spellEnd"/>
            <w:proofErr w:type="gramEnd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  9.763,04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12.203,80 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REVESTIMENTO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</w:tr>
      <w:tr w:rsidR="00296F98" w:rsidRPr="00296F98" w:rsidTr="00296F98">
        <w:trPr>
          <w:trHeight w:val="66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6.1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spellStart"/>
            <w:r w:rsidRPr="00296F98">
              <w:rPr>
                <w:rFonts w:ascii="Century Gothic" w:eastAsia="Times New Roman" w:hAnsi="Century Gothic" w:cs="Arial"/>
                <w:lang w:eastAsia="pt-BR"/>
              </w:rPr>
              <w:t>Sinapi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87905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Chapisco traço 1:3 (cimento e areia), espessura 0,5cm, preparo </w:t>
            </w:r>
            <w:proofErr w:type="gramStart"/>
            <w:r w:rsidRPr="00296F98">
              <w:rPr>
                <w:rFonts w:ascii="Century Gothic" w:eastAsia="Times New Roman" w:hAnsi="Century Gothic" w:cs="Arial"/>
                <w:lang w:eastAsia="pt-BR"/>
              </w:rPr>
              <w:t>manual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gramStart"/>
            <w:r w:rsidRPr="00296F98">
              <w:rPr>
                <w:rFonts w:ascii="Century Gothic" w:eastAsia="Times New Roman" w:hAnsi="Century Gothic" w:cs="Arial"/>
                <w:lang w:eastAsia="pt-BR"/>
              </w:rPr>
              <w:t>m2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644,00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    4,79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3.084,76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3.855,95 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proofErr w:type="spellStart"/>
            <w:proofErr w:type="gramStart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Sub-total</w:t>
            </w:r>
            <w:proofErr w:type="spellEnd"/>
            <w:proofErr w:type="gramEnd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  3.084,76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  3.855,95 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7.0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PINTURA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</w:tr>
      <w:tr w:rsidR="00296F98" w:rsidRPr="00296F98" w:rsidTr="00296F98">
        <w:trPr>
          <w:trHeight w:val="402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7.1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spellStart"/>
            <w:r w:rsidRPr="00296F98">
              <w:rPr>
                <w:rFonts w:ascii="Century Gothic" w:eastAsia="Times New Roman" w:hAnsi="Century Gothic" w:cs="Arial"/>
                <w:lang w:eastAsia="pt-BR"/>
              </w:rPr>
              <w:t>Sinapi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73791/001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Pintura a base de cal em superfície </w:t>
            </w:r>
            <w:proofErr w:type="spellStart"/>
            <w:r w:rsidRPr="00296F98">
              <w:rPr>
                <w:rFonts w:ascii="Century Gothic" w:eastAsia="Times New Roman" w:hAnsi="Century Gothic" w:cs="Arial"/>
                <w:lang w:eastAsia="pt-BR"/>
              </w:rPr>
              <w:t>chapiscada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gramStart"/>
            <w:r w:rsidRPr="00296F98">
              <w:rPr>
                <w:rFonts w:ascii="Century Gothic" w:eastAsia="Times New Roman" w:hAnsi="Century Gothic" w:cs="Arial"/>
                <w:lang w:eastAsia="pt-BR"/>
              </w:rPr>
              <w:t>m2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644,00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    </w:t>
            </w:r>
            <w:r w:rsidRPr="00296F98">
              <w:rPr>
                <w:rFonts w:ascii="Century Gothic" w:eastAsia="Times New Roman" w:hAnsi="Century Gothic" w:cs="Arial"/>
                <w:lang w:eastAsia="pt-BR"/>
              </w:rPr>
              <w:lastRenderedPageBreak/>
              <w:t xml:space="preserve">5,55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lastRenderedPageBreak/>
              <w:t xml:space="preserve">       3.574,20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4.467,75 </w:t>
            </w:r>
          </w:p>
        </w:tc>
      </w:tr>
      <w:tr w:rsidR="00296F98" w:rsidRPr="00296F98" w:rsidTr="00296F98">
        <w:trPr>
          <w:trHeight w:val="37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proofErr w:type="spellStart"/>
            <w:proofErr w:type="gramStart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Sub-total</w:t>
            </w:r>
            <w:proofErr w:type="spellEnd"/>
            <w:proofErr w:type="gramEnd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  3.574,20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  4.467,75 </w:t>
            </w:r>
          </w:p>
        </w:tc>
      </w:tr>
      <w:tr w:rsidR="00296F98" w:rsidRPr="00296F98" w:rsidTr="00296F98">
        <w:trPr>
          <w:trHeight w:val="37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DIVERSOS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</w:tr>
      <w:tr w:rsidR="00296F98" w:rsidRPr="00296F98" w:rsidTr="00296F98">
        <w:trPr>
          <w:trHeight w:val="37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8.1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spellStart"/>
            <w:r w:rsidRPr="00296F98">
              <w:rPr>
                <w:rFonts w:ascii="Century Gothic" w:eastAsia="Times New Roman" w:hAnsi="Century Gothic" w:cs="Arial"/>
                <w:lang w:eastAsia="pt-BR"/>
              </w:rPr>
              <w:t>Sinapi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9537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Limpeza final da obra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proofErr w:type="gramStart"/>
            <w:r w:rsidRPr="00296F98">
              <w:rPr>
                <w:rFonts w:ascii="Century Gothic" w:eastAsia="Times New Roman" w:hAnsi="Century Gothic" w:cs="Arial"/>
                <w:lang w:eastAsia="pt-BR"/>
              </w:rPr>
              <w:t>m2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280,00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    1,50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 420,00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 525,00 </w:t>
            </w:r>
          </w:p>
        </w:tc>
      </w:tr>
      <w:tr w:rsidR="00296F98" w:rsidRPr="00296F98" w:rsidTr="00296F98">
        <w:trPr>
          <w:trHeight w:val="379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proofErr w:type="spellStart"/>
            <w:proofErr w:type="gramStart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Sub-total</w:t>
            </w:r>
            <w:proofErr w:type="spellEnd"/>
            <w:proofErr w:type="gramEnd"/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     420,00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     525,00 </w:t>
            </w:r>
          </w:p>
        </w:tc>
      </w:tr>
      <w:tr w:rsidR="00296F98" w:rsidRPr="00296F98" w:rsidTr="00296F98">
        <w:trPr>
          <w:trHeight w:val="379"/>
          <w:jc w:val="center"/>
        </w:trPr>
        <w:tc>
          <w:tcPr>
            <w:tcW w:w="11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TOTAL GERAL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51.915,41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b/>
                <w:bCs/>
                <w:lang w:eastAsia="pt-BR"/>
              </w:rPr>
              <w:t xml:space="preserve">     64.894,28 </w:t>
            </w:r>
          </w:p>
        </w:tc>
      </w:tr>
      <w:tr w:rsidR="00296F98" w:rsidRPr="00296F98" w:rsidTr="00296F98">
        <w:trPr>
          <w:trHeight w:val="495"/>
          <w:jc w:val="center"/>
        </w:trPr>
        <w:tc>
          <w:tcPr>
            <w:tcW w:w="15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lang w:eastAsia="pt-BR"/>
              </w:rPr>
            </w:pPr>
            <w:r w:rsidRPr="00296F98">
              <w:rPr>
                <w:rFonts w:ascii="Century Gothic" w:eastAsia="Times New Roman" w:hAnsi="Century Gothic" w:cs="Arial"/>
                <w:lang w:eastAsia="pt-BR"/>
              </w:rPr>
              <w:t xml:space="preserve">           Importa o orçamento em </w:t>
            </w:r>
            <w:r w:rsidRPr="00296F98">
              <w:rPr>
                <w:rFonts w:ascii="Century Gothic" w:eastAsia="Times New Roman" w:hAnsi="Century Gothic" w:cs="Arial"/>
                <w:b/>
                <w:bCs/>
                <w:color w:val="0000FF"/>
                <w:lang w:eastAsia="pt-BR"/>
              </w:rPr>
              <w:t xml:space="preserve">R$ 64.894,28 </w:t>
            </w:r>
            <w:r w:rsidRPr="00296F98">
              <w:rPr>
                <w:rFonts w:ascii="Century Gothic" w:eastAsia="Times New Roman" w:hAnsi="Century Gothic" w:cs="Arial"/>
                <w:lang w:eastAsia="pt-BR"/>
              </w:rPr>
              <w:t>(sessenta e quatro mil oitocentos noventa e quatro reais e vinte oito centavos).</w:t>
            </w:r>
          </w:p>
        </w:tc>
      </w:tr>
    </w:tbl>
    <w:p w:rsidR="009F757D" w:rsidRDefault="009F757D"/>
    <w:p w:rsidR="00296F98" w:rsidRDefault="00296F98"/>
    <w:p w:rsidR="00296F98" w:rsidRDefault="00296F98"/>
    <w:p w:rsidR="00296F98" w:rsidRDefault="00296F98"/>
    <w:p w:rsidR="00296F98" w:rsidRDefault="00296F98"/>
    <w:p w:rsidR="00296F98" w:rsidRDefault="00296F98"/>
    <w:p w:rsidR="00296F98" w:rsidRDefault="00296F98"/>
    <w:p w:rsidR="00296F98" w:rsidRDefault="00296F98"/>
    <w:p w:rsidR="00296F98" w:rsidRDefault="00296F98"/>
    <w:tbl>
      <w:tblPr>
        <w:tblW w:w="144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3808"/>
        <w:gridCol w:w="1223"/>
        <w:gridCol w:w="1224"/>
        <w:gridCol w:w="908"/>
        <w:gridCol w:w="1105"/>
        <w:gridCol w:w="829"/>
        <w:gridCol w:w="1105"/>
        <w:gridCol w:w="829"/>
        <w:gridCol w:w="1105"/>
        <w:gridCol w:w="1164"/>
      </w:tblGrid>
      <w:tr w:rsidR="00296F98" w:rsidRPr="00296F98" w:rsidTr="00296F98">
        <w:trPr>
          <w:trHeight w:val="463"/>
        </w:trPr>
        <w:tc>
          <w:tcPr>
            <w:tcW w:w="14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pt-BR"/>
              </w:rPr>
            </w:pPr>
            <w:r w:rsidRPr="00296F98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pt-BR"/>
              </w:rPr>
              <w:lastRenderedPageBreak/>
              <w:t>CRONOGRAMA FÍSICO-FINANCEIRO</w:t>
            </w:r>
          </w:p>
        </w:tc>
      </w:tr>
      <w:tr w:rsidR="00296F98" w:rsidRPr="00296F98" w:rsidTr="00296F98">
        <w:trPr>
          <w:trHeight w:val="9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96F98" w:rsidRPr="00296F98" w:rsidTr="00296F98">
        <w:trPr>
          <w:trHeight w:val="429"/>
        </w:trPr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Obra: CONSTRUÇÃO DE MURO DE PROTEÇÃO NO ESTADIO DE FUTEBOL MUNICIPAL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pt-BR"/>
              </w:rPr>
            </w:pPr>
            <w:r w:rsidRPr="00296F98">
              <w:rPr>
                <w:rFonts w:ascii="Arial" w:eastAsia="Times New Roman" w:hAnsi="Arial" w:cs="Arial"/>
                <w:lang w:eastAsia="pt-BR"/>
              </w:rPr>
              <w:t>Município:</w:t>
            </w:r>
            <w:proofErr w:type="gramStart"/>
            <w:r w:rsidRPr="00296F98">
              <w:rPr>
                <w:rFonts w:ascii="Arial" w:eastAsia="Times New Roman" w:hAnsi="Arial" w:cs="Arial"/>
                <w:lang w:eastAsia="pt-BR"/>
              </w:rPr>
              <w:t xml:space="preserve">  </w:t>
            </w:r>
            <w:proofErr w:type="gramEnd"/>
            <w:r w:rsidRPr="00296F98">
              <w:rPr>
                <w:rFonts w:ascii="Arial" w:eastAsia="Times New Roman" w:hAnsi="Arial" w:cs="Arial"/>
                <w:lang w:eastAsia="pt-BR"/>
              </w:rPr>
              <w:t>Olho D'agua do Piauí</w:t>
            </w:r>
          </w:p>
        </w:tc>
      </w:tr>
      <w:tr w:rsidR="00296F98" w:rsidRPr="00296F98" w:rsidTr="00296F98">
        <w:trPr>
          <w:trHeight w:val="429"/>
        </w:trPr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pt-BR"/>
              </w:rPr>
            </w:pPr>
            <w:r w:rsidRPr="00296F98">
              <w:rPr>
                <w:rFonts w:ascii="Arial" w:eastAsia="Times New Roman" w:hAnsi="Arial" w:cs="Arial"/>
                <w:lang w:eastAsia="pt-BR"/>
              </w:rPr>
              <w:t>Endereço: ZONA URBANA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lang w:eastAsia="pt-BR"/>
              </w:rPr>
            </w:pPr>
            <w:r w:rsidRPr="00296F98">
              <w:rPr>
                <w:rFonts w:ascii="Arial" w:eastAsia="Times New Roman" w:hAnsi="Arial" w:cs="Arial"/>
                <w:lang w:eastAsia="pt-BR"/>
              </w:rPr>
              <w:t>Data: JUNHO 2015</w:t>
            </w:r>
          </w:p>
        </w:tc>
      </w:tr>
      <w:tr w:rsidR="00296F98" w:rsidRPr="00296F98" w:rsidTr="00296F98">
        <w:trPr>
          <w:trHeight w:val="9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96F98" w:rsidRPr="00296F98" w:rsidTr="00296F98">
        <w:trPr>
          <w:trHeight w:val="352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DISCRIMINAÇÃO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 DO ITEM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 DO ITEM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 DIAS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60 DIAS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90 DIAS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296F98" w:rsidRPr="00296F98" w:rsidTr="00296F98">
        <w:trPr>
          <w:trHeight w:val="352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96F98" w:rsidRPr="00296F98" w:rsidTr="00296F98">
        <w:trPr>
          <w:trHeight w:val="95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96F98" w:rsidRPr="00296F98" w:rsidTr="00296F98">
        <w:trPr>
          <w:trHeight w:val="40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1.0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SERVIÇOS</w:t>
            </w:r>
            <w:proofErr w:type="gramStart"/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PRELIMINARES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0,80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519,75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100,00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519,75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-</w:t>
            </w:r>
            <w:proofErr w:type="gramStart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-</w:t>
            </w:r>
            <w:proofErr w:type="gramStart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519,75 </w:t>
            </w:r>
          </w:p>
        </w:tc>
      </w:tr>
      <w:tr w:rsidR="00296F98" w:rsidRPr="00296F98" w:rsidTr="00296F98">
        <w:trPr>
          <w:trHeight w:val="40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MOVIMENTO DE TERRA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3,67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2.381,83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100,00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2.381,83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-</w:t>
            </w:r>
            <w:proofErr w:type="gramStart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-</w:t>
            </w:r>
            <w:proofErr w:type="gramStart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2.381,83 </w:t>
            </w:r>
          </w:p>
        </w:tc>
      </w:tr>
      <w:tr w:rsidR="00296F98" w:rsidRPr="00296F98" w:rsidTr="00296F98">
        <w:trPr>
          <w:trHeight w:val="40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3.0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INFRAESTRUTURA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48,44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31.437,70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100,00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31.437,70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-</w:t>
            </w:r>
            <w:proofErr w:type="gramStart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-</w:t>
            </w:r>
            <w:proofErr w:type="gramStart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31.437,70 </w:t>
            </w:r>
          </w:p>
        </w:tc>
      </w:tr>
      <w:tr w:rsidR="00296F98" w:rsidRPr="00296F98" w:rsidTr="00296F98">
        <w:trPr>
          <w:trHeight w:val="40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4.0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SUPERESTRUTURA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14,64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9.502,50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40,00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3.801,00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60,00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5.701,50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-</w:t>
            </w:r>
            <w:proofErr w:type="gramStart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9.502,50 </w:t>
            </w:r>
          </w:p>
        </w:tc>
      </w:tr>
      <w:tr w:rsidR="00296F98" w:rsidRPr="00296F98" w:rsidTr="00296F98">
        <w:trPr>
          <w:trHeight w:val="40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5.0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PAREDES E PAINÉIS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18,81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12.203,80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40,00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4.881,52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60,00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7.322,28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-</w:t>
            </w:r>
            <w:proofErr w:type="gramStart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12.203,80 </w:t>
            </w:r>
          </w:p>
        </w:tc>
      </w:tr>
      <w:tr w:rsidR="00296F98" w:rsidRPr="00296F98" w:rsidTr="00296F98">
        <w:trPr>
          <w:trHeight w:val="40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6.0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REVESTIMENTO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5,94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3.855,95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15,00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578,39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85,00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3.277,56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-</w:t>
            </w:r>
            <w:proofErr w:type="gramStart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3.855,95 </w:t>
            </w:r>
          </w:p>
        </w:tc>
      </w:tr>
      <w:tr w:rsidR="00296F98" w:rsidRPr="00296F98" w:rsidTr="00296F98">
        <w:trPr>
          <w:trHeight w:val="40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7.0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PINTURA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6,88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4.467,75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100,00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4.467,75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-</w:t>
            </w:r>
            <w:proofErr w:type="gramStart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4.467,75 </w:t>
            </w:r>
          </w:p>
        </w:tc>
      </w:tr>
      <w:tr w:rsidR="00296F98" w:rsidRPr="00296F98" w:rsidTr="00296F98">
        <w:trPr>
          <w:trHeight w:val="40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8.0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DIVERSOS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0,81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525,00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-</w:t>
            </w:r>
            <w:proofErr w:type="gramStart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100,00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525,00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-</w:t>
            </w:r>
            <w:proofErr w:type="gramStart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End"/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525,00 </w:t>
            </w:r>
          </w:p>
        </w:tc>
      </w:tr>
      <w:tr w:rsidR="00296F98" w:rsidRPr="00296F98" w:rsidTr="00296F98">
        <w:trPr>
          <w:trHeight w:val="40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296F98" w:rsidRPr="00296F98" w:rsidTr="00296F98">
        <w:trPr>
          <w:trHeight w:val="40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TOTAL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64.894,28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43.600,19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21.294,09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-</w:t>
            </w:r>
            <w:proofErr w:type="gramStart"/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End"/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64.894,28 </w:t>
            </w:r>
          </w:p>
        </w:tc>
      </w:tr>
      <w:tr w:rsidR="00296F98" w:rsidRPr="00296F98" w:rsidTr="00296F98">
        <w:trPr>
          <w:trHeight w:val="40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 DO PERÍODO (%)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100,00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67,19%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32,81%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0,00%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F98" w:rsidRPr="00296F98" w:rsidRDefault="00296F98" w:rsidP="00296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96F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100,00%</w:t>
            </w:r>
          </w:p>
        </w:tc>
      </w:tr>
    </w:tbl>
    <w:p w:rsidR="00296F98" w:rsidRDefault="00296F98"/>
    <w:p w:rsidR="00296F98" w:rsidRDefault="00296F98"/>
    <w:p w:rsidR="00296F98" w:rsidRDefault="00296F98"/>
    <w:p w:rsidR="00296F98" w:rsidRDefault="00296F98"/>
    <w:p w:rsidR="00296F98" w:rsidRDefault="00296F98">
      <w:bookmarkStart w:id="0" w:name="_GoBack"/>
      <w:bookmarkEnd w:id="0"/>
    </w:p>
    <w:p w:rsidR="00296F98" w:rsidRDefault="00296F98"/>
    <w:p w:rsidR="00296F98" w:rsidRDefault="00296F98"/>
    <w:p w:rsidR="00296F98" w:rsidRPr="00296F98" w:rsidRDefault="00296F98" w:rsidP="00296F98">
      <w:pPr>
        <w:jc w:val="center"/>
        <w:rPr>
          <w:rFonts w:ascii="Arial" w:hAnsi="Arial" w:cs="Arial"/>
          <w:b/>
          <w:sz w:val="52"/>
          <w:szCs w:val="52"/>
        </w:rPr>
      </w:pPr>
      <w:r w:rsidRPr="00296F98">
        <w:rPr>
          <w:rFonts w:ascii="Arial" w:hAnsi="Arial" w:cs="Arial"/>
          <w:b/>
          <w:sz w:val="52"/>
          <w:szCs w:val="52"/>
        </w:rPr>
        <w:t>ESPECIFICAÇÕES TÉCNICAS</w:t>
      </w:r>
    </w:p>
    <w:sectPr w:rsidR="00296F98" w:rsidRPr="00296F98" w:rsidSect="00296F98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43" w:rsidRDefault="00BE3C43" w:rsidP="00296F98">
      <w:pPr>
        <w:spacing w:after="0" w:line="240" w:lineRule="auto"/>
      </w:pPr>
      <w:r>
        <w:separator/>
      </w:r>
    </w:p>
  </w:endnote>
  <w:endnote w:type="continuationSeparator" w:id="0">
    <w:p w:rsidR="00BE3C43" w:rsidRDefault="00BE3C43" w:rsidP="0029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43" w:rsidRDefault="00BE3C43" w:rsidP="00296F98">
      <w:pPr>
        <w:spacing w:after="0" w:line="240" w:lineRule="auto"/>
      </w:pPr>
      <w:r>
        <w:separator/>
      </w:r>
    </w:p>
  </w:footnote>
  <w:footnote w:type="continuationSeparator" w:id="0">
    <w:p w:rsidR="00BE3C43" w:rsidRDefault="00BE3C43" w:rsidP="0029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98" w:rsidRPr="0001632A" w:rsidRDefault="00296F98" w:rsidP="00296F98">
    <w:pPr>
      <w:tabs>
        <w:tab w:val="center" w:pos="4419"/>
        <w:tab w:val="right" w:pos="8838"/>
      </w:tabs>
      <w:ind w:left="1418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5F16987B" wp14:editId="00E492CF">
          <wp:simplePos x="0" y="0"/>
          <wp:positionH relativeFrom="column">
            <wp:posOffset>-386715</wp:posOffset>
          </wp:positionH>
          <wp:positionV relativeFrom="paragraph">
            <wp:posOffset>81280</wp:posOffset>
          </wp:positionV>
          <wp:extent cx="1174750" cy="1000760"/>
          <wp:effectExtent l="0" t="0" r="6350" b="8890"/>
          <wp:wrapNone/>
          <wp:docPr id="1" name="Imagem 1" descr="Descrição: Logo_Olho D`Água do Piauí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Olho D`Água do Piauí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32A">
      <w:rPr>
        <w:b/>
      </w:rPr>
      <w:t>ESTADO DO PIAUÍ</w:t>
    </w:r>
  </w:p>
  <w:p w:rsidR="00296F98" w:rsidRPr="0001632A" w:rsidRDefault="00296F98" w:rsidP="00296F98">
    <w:pPr>
      <w:tabs>
        <w:tab w:val="center" w:pos="4419"/>
        <w:tab w:val="right" w:pos="8838"/>
      </w:tabs>
      <w:ind w:left="1418"/>
      <w:rPr>
        <w:b/>
      </w:rPr>
    </w:pPr>
    <w:r w:rsidRPr="0001632A">
      <w:rPr>
        <w:b/>
      </w:rPr>
      <w:t>PREFEITURA MUNICIPAL DE OLHO D’ÁGUA DO PIAUÍ</w:t>
    </w:r>
  </w:p>
  <w:p w:rsidR="00296F98" w:rsidRPr="0001632A" w:rsidRDefault="00296F98" w:rsidP="00296F98">
    <w:pPr>
      <w:tabs>
        <w:tab w:val="center" w:pos="4419"/>
        <w:tab w:val="right" w:pos="8838"/>
      </w:tabs>
      <w:ind w:left="1418"/>
    </w:pPr>
    <w:r w:rsidRPr="0001632A">
      <w:t>AV. NOSSA SENHORA DAS DORES, N° 659 – CEP 64.468-000</w:t>
    </w:r>
    <w:r>
      <w:t>.</w:t>
    </w:r>
  </w:p>
  <w:p w:rsidR="00296F98" w:rsidRPr="0001632A" w:rsidRDefault="00296F98" w:rsidP="00296F98">
    <w:pPr>
      <w:tabs>
        <w:tab w:val="center" w:pos="4419"/>
        <w:tab w:val="right" w:pos="8838"/>
      </w:tabs>
      <w:ind w:left="1418"/>
    </w:pPr>
    <w:r w:rsidRPr="0001632A">
      <w:t>CNPJ N° 01.612.595/0001-07 – FONE (86) 9989-5024</w:t>
    </w:r>
  </w:p>
  <w:p w:rsidR="00296F98" w:rsidRDefault="00296F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98"/>
    <w:rsid w:val="00296F98"/>
    <w:rsid w:val="009F757D"/>
    <w:rsid w:val="00B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F98"/>
  </w:style>
  <w:style w:type="paragraph" w:styleId="Rodap">
    <w:name w:val="footer"/>
    <w:basedOn w:val="Normal"/>
    <w:link w:val="RodapChar"/>
    <w:uiPriority w:val="99"/>
    <w:unhideWhenUsed/>
    <w:rsid w:val="00296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F98"/>
  </w:style>
  <w:style w:type="paragraph" w:styleId="Rodap">
    <w:name w:val="footer"/>
    <w:basedOn w:val="Normal"/>
    <w:link w:val="RodapChar"/>
    <w:uiPriority w:val="99"/>
    <w:unhideWhenUsed/>
    <w:rsid w:val="00296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2015-06-24T20:02:00Z</cp:lastPrinted>
  <dcterms:created xsi:type="dcterms:W3CDTF">2015-06-24T19:59:00Z</dcterms:created>
  <dcterms:modified xsi:type="dcterms:W3CDTF">2015-06-24T20:07:00Z</dcterms:modified>
</cp:coreProperties>
</file>